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114" w:rsidRPr="00E67114" w:rsidRDefault="00E67114" w:rsidP="00E67114">
      <w:pPr>
        <w:pStyle w:val="NormalWeb"/>
        <w:shd w:val="clear" w:color="auto" w:fill="FFFFFF"/>
        <w:spacing w:before="0" w:beforeAutospacing="0" w:after="0" w:afterAutospacing="0"/>
        <w:ind w:firstLine="450"/>
        <w:jc w:val="center"/>
        <w:rPr>
          <w:b/>
          <w:color w:val="000000"/>
          <w:sz w:val="44"/>
          <w:szCs w:val="44"/>
        </w:rPr>
      </w:pPr>
      <w:r w:rsidRPr="00E67114">
        <w:rPr>
          <w:rStyle w:val="Emphasis"/>
          <w:b/>
          <w:color w:val="000000"/>
          <w:sz w:val="44"/>
          <w:szCs w:val="44"/>
          <w:bdr w:val="none" w:sz="0" w:space="0" w:color="auto" w:frame="1"/>
        </w:rPr>
        <w:t>Алкоголь - враг здоровья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АЛКОГОЛЬ относится к ядовитым веществам, убивающим все живое. Зерна злаков, политые раствором алкоголя, не прорастают. Прежде всего, алкоголь - это удар по нервной системе. Под воздействием этилового спирта содержание кислорода в крови уменьшается, что приводит к истощению нервных клеток. Алкоголь вредно влияет на легкие и бронхи. Туберкулез развивается у пьющих в 16-18 раз чаще, чем у непьющих. Алкоголь влияет на пищеварение, печень, поджелудочную железу и сердце - главный жизненный орган человека.</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Алкоголь является причиной атеросклероза сосудов мозга. Первые признаки атеросклероза проявляются в виде нарушения умственного восприятия, появления забывчивости, головной боли, головокружения, снижения работоспособности. Некоторые люди пожилого возраста выпивают рюмку водки как лекарство от бессонницы. Но это помогает на первых этапах, затем бессонница снова возвращается к человеку. А процесс привыкания уже начался.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То же происходит и с поддержкой аппетита.</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Но самое опасное влияние оказывает алкоголь на подростков.</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Подростковый возраст - это переход от детства к взрослости, период становления и формирования зрелого организма. В период отрочества идет развитие психики, начинают формироваться высшие этические и нравственные категории, эстетические понятия. При концентрации алкоголя в крови 0,5-0,6 %, что соответствует 0,5 л водки, у подростка может наступить смерть.</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rStyle w:val="Strong"/>
          <w:color w:val="000000"/>
          <w:sz w:val="36"/>
          <w:szCs w:val="36"/>
          <w:bdr w:val="none" w:sz="0" w:space="0" w:color="auto" w:frame="1"/>
        </w:rPr>
        <w:t>Признаками алкоголизма являются: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1. Частое употребление алкоголя.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2. Возникновение семейных проблем в связи с постоянным пьянством.</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3. Снижение оценки собственного поведения.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4. Решение прекратить прием алкоголя или уменьшить его количество постоянно нарушается.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5. Появление провалов в памяти после выпивки.</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6. Поиск поводов и оправданий своего пьянства.</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lastRenderedPageBreak/>
        <w:t>7. Поиск виновных в своем пьянстве среди членов семьи, окружающих, тяжелой действительности.</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Наиболее распространенными мотивами для употребления алкоголя у подростков является: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rStyle w:val="Strong"/>
          <w:color w:val="000000"/>
          <w:sz w:val="36"/>
          <w:szCs w:val="36"/>
          <w:bdr w:val="none" w:sz="0" w:space="0" w:color="auto" w:frame="1"/>
        </w:rPr>
        <w:t>Самоутверждение:</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В том числе -</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«Потому, что скучно»;</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«Потому, что нравится».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rStyle w:val="Strong"/>
          <w:color w:val="000000"/>
          <w:sz w:val="36"/>
          <w:szCs w:val="36"/>
          <w:bdr w:val="none" w:sz="0" w:space="0" w:color="auto" w:frame="1"/>
        </w:rPr>
        <w:t>Символическое участие:</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В том числе -</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«Потому, что друзья пьют»;</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«Чтобы легче общаться с другими»;</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«Потому что взрослые пьют».</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rStyle w:val="Strong"/>
          <w:color w:val="000000"/>
          <w:sz w:val="36"/>
          <w:szCs w:val="36"/>
          <w:bdr w:val="none" w:sz="0" w:space="0" w:color="auto" w:frame="1"/>
        </w:rPr>
        <w:t>Снятие психического напряжения: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В том числе -</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«Чтобы быть спокойнее»;</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«Придать себе смелости»;</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«Быть уверенным».</w:t>
      </w:r>
    </w:p>
    <w:p w:rsidR="00E67114" w:rsidRPr="00E67114" w:rsidRDefault="00E67114" w:rsidP="00E67114">
      <w:pPr>
        <w:pStyle w:val="NormalWeb"/>
        <w:shd w:val="clear" w:color="auto" w:fill="FFFFFF"/>
        <w:spacing w:before="0" w:beforeAutospacing="0" w:after="0" w:afterAutospacing="0"/>
        <w:ind w:firstLine="450"/>
        <w:jc w:val="both"/>
        <w:rPr>
          <w:b/>
          <w:color w:val="000000"/>
          <w:sz w:val="36"/>
          <w:szCs w:val="36"/>
        </w:rPr>
      </w:pPr>
      <w:r w:rsidRPr="00E67114">
        <w:rPr>
          <w:rStyle w:val="Emphasis"/>
          <w:b/>
          <w:color w:val="000000"/>
          <w:sz w:val="36"/>
          <w:szCs w:val="36"/>
          <w:bdr w:val="none" w:sz="0" w:space="0" w:color="auto" w:frame="1"/>
        </w:rPr>
        <w:t>Особенно опасен женский алкоголизм, который имеет ряд особенностей:</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1. Развивается ускоренными темпами (1-2 года).</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2. Протекает более тяжело.</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3. Лечится очень трудно - стремительные психические изменения.</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4. Трудно диагностировать (по причине неловкости, стеснения перед людьми).</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Последствия женского алкоголизма более опасны, так как вредное влияние алкоголя распространяется не только на организм матери, но и на организм плода и новорожденного, а также на последующее развитие ребенка.</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Алкоголизм снижает чувство материнства.</w:t>
      </w:r>
    </w:p>
    <w:p w:rsidR="00E67114" w:rsidRPr="00E67114" w:rsidRDefault="00E67114" w:rsidP="00E67114">
      <w:pPr>
        <w:pStyle w:val="NormalWeb"/>
        <w:shd w:val="clear" w:color="auto" w:fill="FFFFFF"/>
        <w:spacing w:before="0" w:beforeAutospacing="0" w:after="0" w:afterAutospacing="0"/>
        <w:ind w:firstLine="450"/>
        <w:jc w:val="both"/>
        <w:rPr>
          <w:color w:val="000000"/>
          <w:sz w:val="36"/>
          <w:szCs w:val="36"/>
        </w:rPr>
      </w:pPr>
      <w:r w:rsidRPr="00E67114">
        <w:rPr>
          <w:color w:val="000000"/>
          <w:sz w:val="36"/>
          <w:szCs w:val="36"/>
        </w:rPr>
        <w:t>«Дети пьющих родителей всегда слабы, болезненны и часто умирают ещё в раннем возрасте». (М. Гусе.) Пьющая мать способна на антисоциальные поступки ради приобретения спиртного. Дети, рожденные от матери-алкоголички, отличаются возбуждением с озлобленностью, агрессивностью, склонностью к преступлениям.</w:t>
      </w:r>
      <w:bookmarkStart w:id="0" w:name="_GoBack"/>
      <w:bookmarkEnd w:id="0"/>
    </w:p>
    <w:sectPr w:rsidR="00E67114" w:rsidRPr="00E67114" w:rsidSect="00E67114">
      <w:pgSz w:w="11906" w:h="16838"/>
      <w:pgMar w:top="720" w:right="720" w:bottom="720" w:left="72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E67114"/>
    <w:rsid w:val="002C4701"/>
    <w:rsid w:val="00E67114"/>
    <w:rsid w:val="00F925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EB671-FA62-4D15-843A-4253907EB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671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7114"/>
    <w:rPr>
      <w:b/>
      <w:bCs/>
    </w:rPr>
  </w:style>
  <w:style w:type="character" w:styleId="Emphasis">
    <w:name w:val="Emphasis"/>
    <w:basedOn w:val="DefaultParagraphFont"/>
    <w:uiPriority w:val="20"/>
    <w:qFormat/>
    <w:rsid w:val="00E671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461</Words>
  <Characters>2628</Characters>
  <Application>Microsoft Office Word</Application>
  <DocSecurity>0</DocSecurity>
  <Lines>21</Lines>
  <Paragraphs>6</Paragraphs>
  <ScaleCrop>false</ScaleCrop>
  <Company/>
  <LinksUpToDate>false</LinksUpToDate>
  <CharactersWithSpaces>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 Григорьевна</cp:lastModifiedBy>
  <cp:revision>3</cp:revision>
  <dcterms:created xsi:type="dcterms:W3CDTF">2020-09-17T14:27:00Z</dcterms:created>
  <dcterms:modified xsi:type="dcterms:W3CDTF">2020-09-18T02:41:00Z</dcterms:modified>
</cp:coreProperties>
</file>